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6DA39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河南省天宸新能源有限公司</w:t>
      </w:r>
    </w:p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单位名称：</w:t>
      </w: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河南省天宸新能源有限公司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基本情况：本公司专注于无污染锂电池及相关原材料的生产、组装与销售，作为全智能化高新科技企业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单位性质：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有限责任公司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</w:rPr>
        <w:t xml:space="preserve">    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所属行业：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制造业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联系人：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  <w:t>郭经理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联系电话：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17638283168</w:t>
      </w: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  <w:t xml:space="preserve">   </w:t>
      </w:r>
    </w:p>
    <w:p w14:paraId="6AFD017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u w:val="none"/>
          <w:lang w:val="en-US" w:eastAsia="zh-CN"/>
        </w:rPr>
        <w:t xml:space="preserve">邮箱：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岗位/人数/岗位条件：</w:t>
      </w:r>
    </w:p>
    <w:p w14:paraId="237C0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岗位：流水线普工100人</w:t>
      </w:r>
    </w:p>
    <w:p w14:paraId="0FC092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工作时间：8:00-18:00</w:t>
      </w:r>
    </w:p>
    <w:p w14:paraId="025F073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年龄要求：20-45周岁（部分岗位年龄可放宽至50岁）</w:t>
      </w:r>
    </w:p>
    <w:p w14:paraId="757C064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身体健康，能适应流水线作业；服从管理，有制造业工作经验者优先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薪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资待遇：</w:t>
      </w:r>
    </w:p>
    <w:p w14:paraId="0BB64BC8">
      <w:pPr>
        <w:numPr>
          <w:ilvl w:val="0"/>
          <w:numId w:val="2"/>
        </w:numPr>
        <w:ind w:left="1682" w:leftChars="0" w:hanging="1682" w:firstLineChars="0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相关福利：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提供免费午餐</w:t>
      </w:r>
    </w:p>
    <w:p w14:paraId="37772235">
      <w:pPr>
        <w:numPr>
          <w:ilvl w:val="0"/>
          <w:numId w:val="2"/>
        </w:numPr>
        <w:ind w:left="1680" w:leftChars="0" w:hanging="1680" w:firstLineChars="0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转正可缴纳社保</w:t>
      </w:r>
    </w:p>
    <w:p w14:paraId="67194184">
      <w:pPr>
        <w:numPr>
          <w:ilvl w:val="0"/>
          <w:numId w:val="2"/>
        </w:numPr>
        <w:ind w:left="1680" w:leftChars="0" w:hanging="1680" w:firstLineChars="0"/>
        <w:jc w:val="both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  <w:t>享受节假日福利</w:t>
      </w:r>
    </w:p>
    <w:p w14:paraId="2DFED1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计件工资，多劳多得，上不封顶（综合月薪约3500-5000元</w:t>
      </w:r>
    </w:p>
    <w:p w14:paraId="4B160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工作地点：</w:t>
      </w:r>
      <w:r>
        <w:rPr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  <w:lang w:val="en-US" w:eastAsia="zh-CN"/>
          <w14:shadow w14:blurRad="0" w14:dist="0" w14:dir="0" w14:sx="0" w14:sy="0" w14:kx="0" w14:ky="0" w14:algn="none">
            <w14:srgbClr w14:val="000000"/>
          </w14:shadow>
          <w14:textFill>
            <w14:solidFill>
              <w14:schemeClr w14:val="tx1"/>
            </w14:solidFill>
          </w14:textFill>
        </w:rPr>
        <w:t>郏县广阔天地乡赵花园工业区广通金属院</w:t>
      </w:r>
    </w:p>
    <w:p w14:paraId="639B3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</w:pP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（请严格按照以上格式填写）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abstractNum w:abstractNumId="1">
    <w:nsid w:val="1826F1F4"/>
    <w:multiLevelType w:val="singleLevel"/>
    <w:tmpl w:val="1826F1F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291C137F"/>
    <w:rsid w:val="320F470F"/>
    <w:rsid w:val="338C0DA0"/>
    <w:rsid w:val="399E5F12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8979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276</Words>
  <Characters>310</Characters>
  <Lines>0</Lines>
  <Paragraphs>0</Paragraphs>
  <TotalTime>0</TotalTime>
  <ScaleCrop>false</ScaleCrop>
  <LinksUpToDate>false</LinksUpToDate>
  <CharactersWithSpaces>356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2026-01-22T08:21:08Z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1EFE17859BC64043B04877A63FE92EAA_13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